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8C0E4" w14:textId="77777777" w:rsidR="0077385F" w:rsidRPr="00E028D3" w:rsidRDefault="0077385F" w:rsidP="0077385F">
      <w:pPr>
        <w:jc w:val="center"/>
        <w:rPr>
          <w:b/>
          <w:caps/>
          <w:szCs w:val="24"/>
        </w:rPr>
      </w:pPr>
      <w:bookmarkStart w:id="0" w:name="_Hlk135726937"/>
      <w:bookmarkStart w:id="1" w:name="_Hlk28940907"/>
      <w:r w:rsidRPr="00E028D3">
        <w:rPr>
          <w:b/>
          <w:caps/>
          <w:szCs w:val="24"/>
        </w:rPr>
        <w:t>SOAH DOCKET No. 473-2</w:t>
      </w:r>
      <w:r>
        <w:rPr>
          <w:b/>
          <w:caps/>
          <w:szCs w:val="24"/>
        </w:rPr>
        <w:t>5</w:t>
      </w:r>
      <w:r w:rsidRPr="00E028D3">
        <w:rPr>
          <w:b/>
          <w:caps/>
          <w:szCs w:val="24"/>
        </w:rPr>
        <w:t>-</w:t>
      </w:r>
      <w:r>
        <w:rPr>
          <w:b/>
          <w:caps/>
          <w:szCs w:val="24"/>
        </w:rPr>
        <w:t>18476</w:t>
      </w:r>
    </w:p>
    <w:p w14:paraId="023CC5DF" w14:textId="77777777" w:rsidR="0077385F" w:rsidRPr="00E028D3" w:rsidRDefault="0077385F" w:rsidP="0077385F">
      <w:pPr>
        <w:jc w:val="center"/>
        <w:rPr>
          <w:b/>
          <w:caps/>
          <w:szCs w:val="24"/>
        </w:rPr>
      </w:pPr>
      <w:r w:rsidRPr="00E028D3">
        <w:rPr>
          <w:b/>
          <w:caps/>
          <w:szCs w:val="24"/>
        </w:rPr>
        <w:t>PUC DOCKET NO. 5</w:t>
      </w:r>
      <w:r>
        <w:rPr>
          <w:b/>
          <w:caps/>
          <w:szCs w:val="24"/>
        </w:rPr>
        <w:t>8014</w:t>
      </w:r>
    </w:p>
    <w:bookmarkEnd w:id="0"/>
    <w:p w14:paraId="707FA3B9" w14:textId="77777777" w:rsidR="0077385F" w:rsidRPr="00E028D3" w:rsidRDefault="0077385F" w:rsidP="0077385F">
      <w:pPr>
        <w:jc w:val="center"/>
        <w:rPr>
          <w:b/>
          <w:highlight w:val="yellow"/>
        </w:rPr>
      </w:pPr>
    </w:p>
    <w:tbl>
      <w:tblPr>
        <w:tblW w:w="9533" w:type="dxa"/>
        <w:tblLook w:val="01E0" w:firstRow="1" w:lastRow="1" w:firstColumn="1" w:lastColumn="1" w:noHBand="0" w:noVBand="0"/>
      </w:tblPr>
      <w:tblGrid>
        <w:gridCol w:w="4230"/>
        <w:gridCol w:w="990"/>
        <w:gridCol w:w="4313"/>
      </w:tblGrid>
      <w:tr w:rsidR="0077385F" w:rsidRPr="00E028D3" w14:paraId="0164A715" w14:textId="77777777" w:rsidTr="004A70A1">
        <w:trPr>
          <w:trHeight w:val="1130"/>
        </w:trPr>
        <w:tc>
          <w:tcPr>
            <w:tcW w:w="4230" w:type="dxa"/>
          </w:tcPr>
          <w:bookmarkEnd w:id="1"/>
          <w:p w14:paraId="6BB8D463" w14:textId="77777777" w:rsidR="0077385F" w:rsidRPr="00595BCE" w:rsidRDefault="0077385F" w:rsidP="0077385F">
            <w:pPr>
              <w:jc w:val="left"/>
              <w:rPr>
                <w:b/>
                <w:iCs/>
                <w:caps/>
              </w:rPr>
            </w:pPr>
            <w:r w:rsidRPr="00595BCE">
              <w:rPr>
                <w:b/>
                <w:iCs/>
              </w:rPr>
              <w:t xml:space="preserve">APPLICATION OF </w:t>
            </w:r>
            <w:r w:rsidRPr="00BE2ED0">
              <w:rPr>
                <w:b/>
                <w:iCs/>
              </w:rPr>
              <w:t>SOUTHWESTERN ELECTRIC POWER</w:t>
            </w:r>
            <w:r>
              <w:rPr>
                <w:b/>
                <w:iCs/>
              </w:rPr>
              <w:t xml:space="preserve"> COMPANY</w:t>
            </w:r>
            <w:r w:rsidRPr="00595BCE">
              <w:rPr>
                <w:b/>
                <w:iCs/>
              </w:rPr>
              <w:t xml:space="preserve"> TO ADJUST ITS ENERGY EFFICIENCY COST RECOVERY FACTOR</w:t>
            </w:r>
            <w:r>
              <w:rPr>
                <w:b/>
                <w:iCs/>
              </w:rPr>
              <w:t xml:space="preserve"> AND RELATED RELIEF</w:t>
            </w:r>
          </w:p>
        </w:tc>
        <w:tc>
          <w:tcPr>
            <w:tcW w:w="990" w:type="dxa"/>
            <w:noWrap/>
          </w:tcPr>
          <w:p w14:paraId="2CB8C530" w14:textId="77777777" w:rsidR="0077385F" w:rsidRPr="00595BCE" w:rsidRDefault="0077385F" w:rsidP="004A70A1">
            <w:pPr>
              <w:jc w:val="center"/>
              <w:rPr>
                <w:b/>
              </w:rPr>
            </w:pPr>
            <w:r w:rsidRPr="00595BCE">
              <w:rPr>
                <w:b/>
              </w:rPr>
              <w:t>§</w:t>
            </w:r>
          </w:p>
          <w:p w14:paraId="47719994" w14:textId="77777777" w:rsidR="0077385F" w:rsidRPr="00595BCE" w:rsidRDefault="0077385F" w:rsidP="004A70A1">
            <w:pPr>
              <w:jc w:val="center"/>
              <w:rPr>
                <w:b/>
              </w:rPr>
            </w:pPr>
            <w:r w:rsidRPr="00595BCE">
              <w:rPr>
                <w:b/>
              </w:rPr>
              <w:t>§</w:t>
            </w:r>
          </w:p>
          <w:p w14:paraId="6C1DA61E" w14:textId="77777777" w:rsidR="0077385F" w:rsidRPr="00595BCE" w:rsidRDefault="0077385F" w:rsidP="004A70A1">
            <w:pPr>
              <w:jc w:val="center"/>
              <w:rPr>
                <w:b/>
              </w:rPr>
            </w:pPr>
            <w:r w:rsidRPr="00595BCE">
              <w:rPr>
                <w:b/>
              </w:rPr>
              <w:t>§</w:t>
            </w:r>
          </w:p>
          <w:p w14:paraId="487AC78E" w14:textId="77777777" w:rsidR="0077385F" w:rsidRDefault="0077385F" w:rsidP="004A70A1">
            <w:pPr>
              <w:jc w:val="center"/>
              <w:rPr>
                <w:b/>
              </w:rPr>
            </w:pPr>
            <w:r w:rsidRPr="00595BCE">
              <w:rPr>
                <w:b/>
              </w:rPr>
              <w:t>§</w:t>
            </w:r>
          </w:p>
          <w:p w14:paraId="294679C4" w14:textId="77777777" w:rsidR="0077385F" w:rsidRDefault="0077385F" w:rsidP="004A70A1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  <w:p w14:paraId="0FBA0C41" w14:textId="77777777" w:rsidR="0077385F" w:rsidRPr="00595BCE" w:rsidRDefault="0077385F" w:rsidP="004A70A1">
            <w:pPr>
              <w:jc w:val="center"/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313" w:type="dxa"/>
          </w:tcPr>
          <w:p w14:paraId="6F74C7FE" w14:textId="77777777" w:rsidR="0077385F" w:rsidRPr="00595BCE" w:rsidRDefault="0077385F" w:rsidP="004A70A1">
            <w:pPr>
              <w:tabs>
                <w:tab w:val="center" w:pos="4770"/>
                <w:tab w:val="left" w:pos="5400"/>
              </w:tabs>
              <w:spacing w:line="360" w:lineRule="auto"/>
              <w:jc w:val="center"/>
              <w:rPr>
                <w:b/>
                <w:bCs/>
                <w:caps/>
              </w:rPr>
            </w:pPr>
            <w:r w:rsidRPr="00595BCE">
              <w:rPr>
                <w:b/>
                <w:bCs/>
                <w:caps/>
              </w:rPr>
              <w:t>BEFORE THE STATE OFFICE</w:t>
            </w:r>
          </w:p>
          <w:p w14:paraId="6E2945D2" w14:textId="77777777" w:rsidR="0077385F" w:rsidRPr="00595BCE" w:rsidRDefault="0077385F" w:rsidP="004A70A1">
            <w:pPr>
              <w:tabs>
                <w:tab w:val="center" w:pos="4770"/>
                <w:tab w:val="left" w:pos="5400"/>
              </w:tabs>
              <w:spacing w:line="360" w:lineRule="auto"/>
              <w:jc w:val="center"/>
              <w:rPr>
                <w:b/>
                <w:bCs/>
                <w:caps/>
              </w:rPr>
            </w:pPr>
            <w:r w:rsidRPr="00595BCE">
              <w:rPr>
                <w:b/>
                <w:bCs/>
                <w:caps/>
              </w:rPr>
              <w:t>OF</w:t>
            </w:r>
          </w:p>
          <w:p w14:paraId="40686E84" w14:textId="77777777" w:rsidR="0077385F" w:rsidRPr="00595BCE" w:rsidRDefault="0077385F" w:rsidP="004A70A1">
            <w:pPr>
              <w:tabs>
                <w:tab w:val="center" w:pos="4770"/>
                <w:tab w:val="left" w:pos="5400"/>
              </w:tabs>
              <w:spacing w:line="360" w:lineRule="auto"/>
              <w:jc w:val="center"/>
              <w:rPr>
                <w:b/>
                <w:bCs/>
                <w:caps/>
              </w:rPr>
            </w:pPr>
            <w:r w:rsidRPr="00595BCE">
              <w:rPr>
                <w:b/>
                <w:bCs/>
                <w:caps/>
              </w:rPr>
              <w:t>ADMINISTRATIVE HEARINGS</w:t>
            </w:r>
          </w:p>
        </w:tc>
      </w:tr>
    </w:tbl>
    <w:p w14:paraId="52D33BD7" w14:textId="77777777" w:rsidR="00F67A6B" w:rsidRDefault="00F67A6B" w:rsidP="00B275A1">
      <w:pPr>
        <w:pStyle w:val="Documentheading"/>
        <w:rPr>
          <w:sz w:val="24"/>
          <w:szCs w:val="24"/>
        </w:rPr>
      </w:pPr>
    </w:p>
    <w:p w14:paraId="57B64A59" w14:textId="7D206AAB" w:rsidR="00B275A1" w:rsidRPr="00261AFE" w:rsidRDefault="00B275A1" w:rsidP="00B275A1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EF024A">
        <w:rPr>
          <w:sz w:val="24"/>
          <w:szCs w:val="24"/>
        </w:rPr>
        <w:t>REQU</w:t>
      </w:r>
      <w:r w:rsidR="00F64871">
        <w:rPr>
          <w:sz w:val="24"/>
          <w:szCs w:val="24"/>
        </w:rPr>
        <w:t>E</w:t>
      </w:r>
      <w:r w:rsidR="00EF024A">
        <w:rPr>
          <w:sz w:val="24"/>
          <w:szCs w:val="24"/>
        </w:rPr>
        <w:t>ST FOR HEARING</w:t>
      </w:r>
    </w:p>
    <w:p w14:paraId="074F2B5A" w14:textId="77777777" w:rsidR="00B275A1" w:rsidRPr="003B1E32" w:rsidRDefault="00B275A1" w:rsidP="00B275A1">
      <w:pPr>
        <w:pStyle w:val="Documentheading"/>
        <w:rPr>
          <w:sz w:val="24"/>
          <w:szCs w:val="24"/>
        </w:rPr>
      </w:pPr>
    </w:p>
    <w:p w14:paraId="56DCE476" w14:textId="507749BA" w:rsidR="005A2A73" w:rsidRDefault="0077385F" w:rsidP="005A2A73">
      <w:pPr>
        <w:pStyle w:val="Paragraph"/>
      </w:pPr>
      <w:r w:rsidRPr="008D2129">
        <w:t>On May 1, 202</w:t>
      </w:r>
      <w:r>
        <w:t>4</w:t>
      </w:r>
      <w:r w:rsidRPr="008D2129">
        <w:t xml:space="preserve">, </w:t>
      </w:r>
      <w:r w:rsidRPr="00BE2ED0">
        <w:t>Southwestern Electric Power Company (SWEPCO)</w:t>
      </w:r>
      <w:r w:rsidRPr="00EB13E2">
        <w:t xml:space="preserve"> filed an application to adjust its energy-efficiency cost recovery factor (EECRF) </w:t>
      </w:r>
      <w:r>
        <w:t>and related relief for program year 2026 in accordance with Public Utility Regulatory Act</w:t>
      </w:r>
      <w:r w:rsidRPr="00EB13E2">
        <w:t xml:space="preserve"> (PURA)</w:t>
      </w:r>
      <w:r w:rsidRPr="00EB13E2">
        <w:rPr>
          <w:rStyle w:val="FootnoteReference"/>
        </w:rPr>
        <w:footnoteReference w:id="1"/>
      </w:r>
      <w:r w:rsidRPr="00EB13E2">
        <w:t xml:space="preserve"> §</w:t>
      </w:r>
      <w:r>
        <w:t xml:space="preserve"> </w:t>
      </w:r>
      <w:r w:rsidRPr="00EB13E2">
        <w:t>39.905</w:t>
      </w:r>
      <w:r>
        <w:t xml:space="preserve"> and 16 Texas Administrative Code (TAC) </w:t>
      </w:r>
      <w:r w:rsidRPr="00D66AF2">
        <w:t>§§ 25.181</w:t>
      </w:r>
      <w:r>
        <w:t xml:space="preserve"> and § 25.182</w:t>
      </w:r>
      <w:r w:rsidR="00496214" w:rsidRPr="00496214">
        <w:t>.</w:t>
      </w:r>
    </w:p>
    <w:p w14:paraId="1A9348B0" w14:textId="4D30D87F" w:rsidR="00B275A1" w:rsidRDefault="005A2A73" w:rsidP="005A2A73">
      <w:pPr>
        <w:spacing w:line="360" w:lineRule="auto"/>
        <w:ind w:firstLine="720"/>
      </w:pPr>
      <w:r>
        <w:rPr>
          <w:iCs/>
        </w:rPr>
        <w:t xml:space="preserve">On </w:t>
      </w:r>
      <w:r w:rsidR="0077385F">
        <w:rPr>
          <w:iCs/>
        </w:rPr>
        <w:t>May 19</w:t>
      </w:r>
      <w:r>
        <w:rPr>
          <w:iCs/>
        </w:rPr>
        <w:t>,</w:t>
      </w:r>
      <w:r w:rsidR="00496214">
        <w:rPr>
          <w:iCs/>
        </w:rPr>
        <w:t xml:space="preserve"> 2025,</w:t>
      </w:r>
      <w:r>
        <w:rPr>
          <w:iCs/>
        </w:rPr>
        <w:t xml:space="preserve"> </w:t>
      </w:r>
      <w:r w:rsidR="003413F2" w:rsidRPr="003413F2">
        <w:rPr>
          <w:iCs/>
        </w:rPr>
        <w:t>the administrative law judge (ALJ) for the State Office of</w:t>
      </w:r>
      <w:r w:rsidR="003413F2">
        <w:rPr>
          <w:iCs/>
        </w:rPr>
        <w:t xml:space="preserve"> </w:t>
      </w:r>
      <w:r w:rsidR="003413F2" w:rsidRPr="003413F2">
        <w:rPr>
          <w:iCs/>
        </w:rPr>
        <w:t xml:space="preserve">Administrative Hearings (SOAH) filed SOAH Order No. </w:t>
      </w:r>
      <w:r w:rsidR="0080584F">
        <w:rPr>
          <w:iCs/>
        </w:rPr>
        <w:t>3</w:t>
      </w:r>
      <w:r w:rsidR="003413F2" w:rsidRPr="003413F2">
        <w:rPr>
          <w:iCs/>
        </w:rPr>
        <w:t xml:space="preserve">, directing the Staff (Staff) of the Public Utility Commission of Texas (Commission) and any other party to either request a hearing by June </w:t>
      </w:r>
      <w:r w:rsidR="0077385F">
        <w:rPr>
          <w:iCs/>
        </w:rPr>
        <w:t>12</w:t>
      </w:r>
      <w:r w:rsidR="003413F2" w:rsidRPr="003413F2">
        <w:rPr>
          <w:iCs/>
        </w:rPr>
        <w:t>, 2025. Therefore, this pleading is timely filed.</w:t>
      </w:r>
    </w:p>
    <w:p w14:paraId="1F583A98" w14:textId="77777777" w:rsidR="00C74C1D" w:rsidRPr="00AD63B4" w:rsidRDefault="00C74C1D" w:rsidP="00C74C1D">
      <w:pPr>
        <w:jc w:val="left"/>
        <w:rPr>
          <w:b/>
        </w:rPr>
      </w:pPr>
    </w:p>
    <w:p w14:paraId="16CC9B9C" w14:textId="29E35864" w:rsidR="00B311C3" w:rsidRPr="00EF3318" w:rsidRDefault="00B311C3" w:rsidP="00B311C3">
      <w:pPr>
        <w:pStyle w:val="ListParagraph"/>
        <w:numPr>
          <w:ilvl w:val="0"/>
          <w:numId w:val="4"/>
        </w:numPr>
        <w:spacing w:line="360" w:lineRule="auto"/>
        <w:jc w:val="center"/>
        <w:rPr>
          <w:b/>
          <w:caps/>
          <w:szCs w:val="24"/>
        </w:rPr>
      </w:pPr>
      <w:bookmarkStart w:id="2" w:name="_Hlk51836154"/>
      <w:r w:rsidRPr="00EF3318">
        <w:rPr>
          <w:b/>
          <w:caps/>
          <w:szCs w:val="24"/>
        </w:rPr>
        <w:t xml:space="preserve">REQUEST FOR </w:t>
      </w:r>
      <w:r w:rsidR="00496214">
        <w:rPr>
          <w:b/>
        </w:rPr>
        <w:t>HEARING</w:t>
      </w:r>
    </w:p>
    <w:bookmarkEnd w:id="2"/>
    <w:p w14:paraId="4E6C0687" w14:textId="453B22B0" w:rsidR="00096557" w:rsidRPr="00EF024A" w:rsidRDefault="00EF024A" w:rsidP="00EF024A">
      <w:pPr>
        <w:pStyle w:val="ListParagraph"/>
        <w:spacing w:line="360" w:lineRule="auto"/>
        <w:ind w:left="0" w:firstLine="720"/>
        <w:rPr>
          <w:bCs/>
        </w:rPr>
      </w:pPr>
      <w:r w:rsidRPr="00EF024A">
        <w:rPr>
          <w:bCs/>
        </w:rPr>
        <w:t xml:space="preserve">Staff respectfully requests a hearing on the merits and that a hearing be </w:t>
      </w:r>
      <w:r w:rsidR="003413F2" w:rsidRPr="003413F2">
        <w:rPr>
          <w:bCs/>
        </w:rPr>
        <w:t>set on the date notated in SOAH Order No. 1.</w:t>
      </w:r>
    </w:p>
    <w:p w14:paraId="21434F2C" w14:textId="77777777" w:rsidR="00096557" w:rsidRPr="00A7699F" w:rsidRDefault="00096557" w:rsidP="004F4073">
      <w:pPr>
        <w:pStyle w:val="ListParagraph"/>
        <w:numPr>
          <w:ilvl w:val="0"/>
          <w:numId w:val="4"/>
        </w:numPr>
        <w:spacing w:after="120"/>
        <w:ind w:left="450" w:hanging="450"/>
        <w:contextualSpacing w:val="0"/>
        <w:jc w:val="center"/>
        <w:outlineLvl w:val="3"/>
        <w:rPr>
          <w:b/>
          <w:bCs/>
          <w:szCs w:val="24"/>
        </w:rPr>
      </w:pPr>
      <w:r w:rsidRPr="00A7699F">
        <w:rPr>
          <w:b/>
          <w:bCs/>
          <w:smallCaps/>
          <w:szCs w:val="24"/>
        </w:rPr>
        <w:t>CONCLUSION</w:t>
      </w:r>
    </w:p>
    <w:p w14:paraId="5533B1D4" w14:textId="6043BE98" w:rsidR="00EF024A" w:rsidRPr="00EF024A" w:rsidRDefault="00EF024A" w:rsidP="00EF024A">
      <w:pPr>
        <w:spacing w:line="360" w:lineRule="auto"/>
        <w:ind w:firstLine="450"/>
        <w:rPr>
          <w:szCs w:val="24"/>
        </w:rPr>
      </w:pPr>
      <w:r w:rsidRPr="00EF024A">
        <w:rPr>
          <w:szCs w:val="24"/>
        </w:rPr>
        <w:t xml:space="preserve">For the reasons detailed above, </w:t>
      </w:r>
      <w:r w:rsidR="003413F2" w:rsidRPr="003413F2">
        <w:rPr>
          <w:szCs w:val="24"/>
        </w:rPr>
        <w:t>Staff respectfully requests an order consistent with the foregoing.</w:t>
      </w:r>
      <w:r w:rsidRPr="00EF024A">
        <w:rPr>
          <w:szCs w:val="24"/>
        </w:rPr>
        <w:t xml:space="preserve"> </w:t>
      </w:r>
    </w:p>
    <w:p w14:paraId="5ECACEEE" w14:textId="10AE869A" w:rsidR="00EC395C" w:rsidRDefault="00EC395C">
      <w:pPr>
        <w:jc w:val="left"/>
        <w:rPr>
          <w:szCs w:val="24"/>
        </w:rPr>
      </w:pPr>
      <w:r>
        <w:rPr>
          <w:szCs w:val="24"/>
        </w:rPr>
        <w:br w:type="page"/>
      </w:r>
    </w:p>
    <w:p w14:paraId="5BBAAAFD" w14:textId="418ACC37" w:rsidR="00096557" w:rsidRPr="00096557" w:rsidRDefault="00096557" w:rsidP="00096557">
      <w:pPr>
        <w:pStyle w:val="ListParagraph"/>
        <w:ind w:left="0"/>
        <w:rPr>
          <w:szCs w:val="24"/>
        </w:rPr>
      </w:pPr>
      <w:r w:rsidRPr="00096557">
        <w:rPr>
          <w:szCs w:val="24"/>
        </w:rPr>
        <w:lastRenderedPageBreak/>
        <w:t xml:space="preserve">Dated:  </w:t>
      </w:r>
      <w:r w:rsidRPr="00096557">
        <w:rPr>
          <w:szCs w:val="24"/>
        </w:rPr>
        <w:fldChar w:fldCharType="begin"/>
      </w:r>
      <w:r w:rsidRPr="00096557">
        <w:rPr>
          <w:szCs w:val="24"/>
        </w:rPr>
        <w:instrText xml:space="preserve"> DATE \@ "MMMM d, yyyy" </w:instrText>
      </w:r>
      <w:r w:rsidRPr="00096557">
        <w:rPr>
          <w:szCs w:val="24"/>
        </w:rPr>
        <w:fldChar w:fldCharType="separate"/>
      </w:r>
      <w:r w:rsidR="0080584F">
        <w:rPr>
          <w:noProof/>
          <w:szCs w:val="24"/>
        </w:rPr>
        <w:t>June 12, 2025</w:t>
      </w:r>
      <w:r w:rsidRPr="00096557">
        <w:rPr>
          <w:szCs w:val="24"/>
        </w:rPr>
        <w:fldChar w:fldCharType="end"/>
      </w:r>
    </w:p>
    <w:p w14:paraId="233E8E72" w14:textId="77777777" w:rsidR="00096557" w:rsidRPr="00096557" w:rsidRDefault="00096557" w:rsidP="00096557">
      <w:pPr>
        <w:pStyle w:val="ListParagraph"/>
        <w:rPr>
          <w:szCs w:val="24"/>
        </w:rPr>
      </w:pPr>
    </w:p>
    <w:p w14:paraId="2571597A" w14:textId="77777777" w:rsidR="00B275A1" w:rsidRPr="00317A6E" w:rsidRDefault="00B275A1" w:rsidP="00096557">
      <w:pPr>
        <w:spacing w:line="480" w:lineRule="auto"/>
        <w:ind w:left="3600" w:firstLine="720"/>
        <w:rPr>
          <w:szCs w:val="24"/>
        </w:rPr>
      </w:pPr>
      <w:r w:rsidRPr="00317A6E">
        <w:rPr>
          <w:szCs w:val="24"/>
        </w:rPr>
        <w:t>Respectfully submitted,</w:t>
      </w:r>
    </w:p>
    <w:p w14:paraId="08826F12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 xml:space="preserve">PUBLIC UTILITY COMMISSION OF TEXAS </w:t>
      </w:r>
    </w:p>
    <w:p w14:paraId="0EEBBF89" w14:textId="77777777" w:rsidR="00B275A1" w:rsidRPr="00317A6E" w:rsidRDefault="00B275A1" w:rsidP="00B275A1">
      <w:pPr>
        <w:ind w:left="4320"/>
        <w:contextualSpacing/>
        <w:rPr>
          <w:b/>
          <w:szCs w:val="24"/>
        </w:rPr>
      </w:pPr>
      <w:r w:rsidRPr="00317A6E">
        <w:rPr>
          <w:b/>
          <w:szCs w:val="24"/>
        </w:rPr>
        <w:t>LEGAL DIVISION</w:t>
      </w:r>
    </w:p>
    <w:p w14:paraId="051FB4E1" w14:textId="77777777" w:rsidR="00B275A1" w:rsidRPr="00317A6E" w:rsidRDefault="00B275A1" w:rsidP="00B275A1"/>
    <w:p w14:paraId="56166317" w14:textId="77777777" w:rsidR="00610F62" w:rsidRPr="00A14364" w:rsidRDefault="00610F62" w:rsidP="00610F62">
      <w:pPr>
        <w:ind w:left="4320"/>
      </w:pPr>
      <w:r>
        <w:t>Marisa Lopez Wagley</w:t>
      </w:r>
    </w:p>
    <w:p w14:paraId="33E44931" w14:textId="77777777" w:rsidR="00610F62" w:rsidRDefault="00610F62" w:rsidP="00610F62">
      <w:pPr>
        <w:ind w:left="4320"/>
        <w:jc w:val="left"/>
      </w:pPr>
      <w:r w:rsidRPr="00D91433">
        <w:t xml:space="preserve">Division Director </w:t>
      </w:r>
    </w:p>
    <w:p w14:paraId="57D89C7D" w14:textId="77777777" w:rsidR="00610F62" w:rsidRPr="00D91433" w:rsidRDefault="00610F62" w:rsidP="00610F62">
      <w:pPr>
        <w:ind w:left="4320"/>
      </w:pPr>
    </w:p>
    <w:p w14:paraId="2BF85063" w14:textId="77777777" w:rsidR="00610F62" w:rsidRPr="00EE0945" w:rsidRDefault="00610F62" w:rsidP="00610F62">
      <w:pPr>
        <w:ind w:left="4320"/>
        <w:jc w:val="left"/>
        <w:rPr>
          <w:rFonts w:eastAsia="Calibri"/>
        </w:rPr>
      </w:pPr>
      <w:r w:rsidRPr="00EE0945">
        <w:rPr>
          <w:rFonts w:eastAsia="Calibri"/>
        </w:rPr>
        <w:t>Andy Aus</w:t>
      </w:r>
    </w:p>
    <w:p w14:paraId="7030ABCC" w14:textId="77777777" w:rsidR="00610F62" w:rsidRPr="00EE0945" w:rsidRDefault="00610F62" w:rsidP="00610F62">
      <w:pPr>
        <w:ind w:left="4320"/>
        <w:jc w:val="left"/>
        <w:rPr>
          <w:rFonts w:eastAsia="Calibri"/>
        </w:rPr>
      </w:pPr>
      <w:r w:rsidRPr="00EE0945">
        <w:rPr>
          <w:rFonts w:eastAsia="Calibri"/>
        </w:rPr>
        <w:t>Managing Attorney</w:t>
      </w:r>
    </w:p>
    <w:p w14:paraId="163B960A" w14:textId="77777777" w:rsidR="00610F62" w:rsidRPr="00EE0945" w:rsidRDefault="00610F62" w:rsidP="00610F62">
      <w:pPr>
        <w:ind w:left="4320"/>
        <w:jc w:val="left"/>
        <w:rPr>
          <w:rFonts w:eastAsia="Calibri"/>
        </w:rPr>
      </w:pPr>
    </w:p>
    <w:p w14:paraId="06F7CAE3" w14:textId="77777777" w:rsidR="00610F62" w:rsidRPr="00EE0945" w:rsidRDefault="00610F62" w:rsidP="00610F6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bookmarkStart w:id="3" w:name="_Hlk111030113"/>
      <w:r w:rsidRPr="00EE0945">
        <w:rPr>
          <w:u w:val="single"/>
        </w:rPr>
        <w:t>/s/ Dylan King</w:t>
      </w:r>
      <w:r w:rsidRPr="00EE0945">
        <w:rPr>
          <w:u w:val="single"/>
        </w:rPr>
        <w:tab/>
      </w:r>
      <w:r w:rsidRPr="00EE0945">
        <w:rPr>
          <w:u w:val="single"/>
        </w:rPr>
        <w:tab/>
      </w:r>
      <w:r w:rsidRPr="00EE0945">
        <w:rPr>
          <w:u w:val="single"/>
        </w:rPr>
        <w:tab/>
      </w:r>
    </w:p>
    <w:p w14:paraId="6B2F245A" w14:textId="77777777" w:rsidR="00610F62" w:rsidRPr="00EE0945" w:rsidRDefault="00610F62" w:rsidP="00610F62">
      <w:pPr>
        <w:ind w:left="4320"/>
      </w:pPr>
      <w:r w:rsidRPr="00EE0945">
        <w:t xml:space="preserve">Dylan King </w:t>
      </w:r>
    </w:p>
    <w:p w14:paraId="0A929240" w14:textId="77777777" w:rsidR="00610F62" w:rsidRDefault="00610F62" w:rsidP="00610F62">
      <w:pPr>
        <w:ind w:left="4320"/>
      </w:pPr>
      <w:r w:rsidRPr="00EE0945">
        <w:t>State Bar No. 24131431</w:t>
      </w:r>
    </w:p>
    <w:p w14:paraId="4CE0954B" w14:textId="3B1BA524" w:rsidR="0080584F" w:rsidRDefault="0080584F" w:rsidP="0080584F">
      <w:pPr>
        <w:ind w:left="4320"/>
      </w:pPr>
      <w:r>
        <w:t>Tyler Xu</w:t>
      </w:r>
    </w:p>
    <w:p w14:paraId="104B35E9" w14:textId="1329E24D" w:rsidR="0080584F" w:rsidRPr="00EE0945" w:rsidRDefault="0080584F" w:rsidP="0080584F">
      <w:pPr>
        <w:ind w:left="4320"/>
      </w:pPr>
      <w:r w:rsidRPr="00EE0945">
        <w:t>State Bar No.</w:t>
      </w:r>
      <w:r>
        <w:t xml:space="preserve"> </w:t>
      </w:r>
      <w:r w:rsidRPr="00FF3139">
        <w:t>24137713</w:t>
      </w:r>
    </w:p>
    <w:p w14:paraId="75CC7076" w14:textId="77777777" w:rsidR="0077385F" w:rsidRPr="00FD5102" w:rsidRDefault="0077385F" w:rsidP="0077385F">
      <w:pPr>
        <w:ind w:left="4320"/>
        <w:rPr>
          <w:szCs w:val="24"/>
        </w:rPr>
      </w:pPr>
      <w:r w:rsidRPr="00FD5102">
        <w:rPr>
          <w:szCs w:val="24"/>
        </w:rPr>
        <w:t>Anthony Kanalas</w:t>
      </w:r>
    </w:p>
    <w:p w14:paraId="3F034478" w14:textId="77777777" w:rsidR="0077385F" w:rsidRPr="00FD5102" w:rsidRDefault="0077385F" w:rsidP="0077385F">
      <w:pPr>
        <w:ind w:left="4320"/>
        <w:rPr>
          <w:szCs w:val="24"/>
        </w:rPr>
      </w:pPr>
      <w:r w:rsidRPr="00FD5102">
        <w:rPr>
          <w:szCs w:val="24"/>
        </w:rPr>
        <w:t>State Bar No. 24125640</w:t>
      </w:r>
    </w:p>
    <w:p w14:paraId="340156FA" w14:textId="12894200" w:rsidR="00610F62" w:rsidRPr="00EE0945" w:rsidRDefault="00610F62" w:rsidP="00610F62">
      <w:pPr>
        <w:ind w:left="4320"/>
      </w:pPr>
      <w:r w:rsidRPr="00EE0945">
        <w:t>1701 N. Congress Avenue</w:t>
      </w:r>
    </w:p>
    <w:p w14:paraId="3272715D" w14:textId="77777777" w:rsidR="00610F62" w:rsidRPr="00EE0945" w:rsidRDefault="00610F62" w:rsidP="00610F62">
      <w:pPr>
        <w:ind w:left="4320"/>
      </w:pPr>
      <w:r w:rsidRPr="00EE0945">
        <w:t>P.O. Box 13326</w:t>
      </w:r>
    </w:p>
    <w:p w14:paraId="6B73CDA1" w14:textId="77777777" w:rsidR="00610F62" w:rsidRPr="00EE0945" w:rsidRDefault="00610F62" w:rsidP="00610F62">
      <w:pPr>
        <w:ind w:left="4320"/>
      </w:pPr>
      <w:r w:rsidRPr="00EE0945">
        <w:t>Austin, Texas 78711-3326</w:t>
      </w:r>
    </w:p>
    <w:p w14:paraId="54A49951" w14:textId="77777777" w:rsidR="00610F62" w:rsidRPr="00EE0945" w:rsidRDefault="00610F62" w:rsidP="00610F62">
      <w:pPr>
        <w:ind w:left="4320"/>
      </w:pPr>
      <w:r w:rsidRPr="00EE0945">
        <w:t>(512) 936-7299</w:t>
      </w:r>
    </w:p>
    <w:p w14:paraId="499A8DC5" w14:textId="77777777" w:rsidR="00610F62" w:rsidRPr="00EE0945" w:rsidRDefault="00610F62" w:rsidP="00610F62">
      <w:pPr>
        <w:ind w:left="4320"/>
      </w:pPr>
      <w:r w:rsidRPr="00EE0945">
        <w:t>(512) 936-7268 (facsimile)</w:t>
      </w:r>
    </w:p>
    <w:p w14:paraId="493D9422" w14:textId="77777777" w:rsidR="00610F62" w:rsidRPr="00EE0945" w:rsidRDefault="00610F62" w:rsidP="00610F62">
      <w:pPr>
        <w:ind w:left="4320"/>
      </w:pPr>
      <w:bookmarkStart w:id="4" w:name="_Hlk118962347"/>
      <w:r w:rsidRPr="00EE0945">
        <w:t>Dylan.King@puc.texas.gov</w:t>
      </w:r>
    </w:p>
    <w:bookmarkEnd w:id="3"/>
    <w:bookmarkEnd w:id="4"/>
    <w:p w14:paraId="5A68C6D3" w14:textId="77777777" w:rsidR="00610F62" w:rsidRDefault="00610F62" w:rsidP="00610F62">
      <w:pPr>
        <w:jc w:val="center"/>
        <w:rPr>
          <w:b/>
          <w:caps/>
        </w:rPr>
      </w:pPr>
    </w:p>
    <w:p w14:paraId="68AD0AC8" w14:textId="77777777" w:rsidR="00C61685" w:rsidRPr="00E028D3" w:rsidRDefault="00C61685" w:rsidP="00C61685">
      <w:pPr>
        <w:jc w:val="center"/>
        <w:rPr>
          <w:b/>
          <w:caps/>
          <w:szCs w:val="24"/>
        </w:rPr>
      </w:pPr>
      <w:r w:rsidRPr="00E028D3">
        <w:rPr>
          <w:b/>
          <w:caps/>
          <w:szCs w:val="24"/>
        </w:rPr>
        <w:t>SOAH DOCKET No. 473-2</w:t>
      </w:r>
      <w:r>
        <w:rPr>
          <w:b/>
          <w:caps/>
          <w:szCs w:val="24"/>
        </w:rPr>
        <w:t>5</w:t>
      </w:r>
      <w:r w:rsidRPr="00E028D3">
        <w:rPr>
          <w:b/>
          <w:caps/>
          <w:szCs w:val="24"/>
        </w:rPr>
        <w:t>-</w:t>
      </w:r>
      <w:r>
        <w:rPr>
          <w:b/>
          <w:caps/>
          <w:szCs w:val="24"/>
        </w:rPr>
        <w:t>18476</w:t>
      </w:r>
    </w:p>
    <w:p w14:paraId="51837AF0" w14:textId="77777777" w:rsidR="00C61685" w:rsidRPr="00E028D3" w:rsidRDefault="00C61685" w:rsidP="00C61685">
      <w:pPr>
        <w:jc w:val="center"/>
        <w:rPr>
          <w:b/>
          <w:caps/>
          <w:szCs w:val="24"/>
        </w:rPr>
      </w:pPr>
      <w:r w:rsidRPr="00E028D3">
        <w:rPr>
          <w:b/>
          <w:caps/>
          <w:szCs w:val="24"/>
        </w:rPr>
        <w:t>PUC DOCKET NO. 5</w:t>
      </w:r>
      <w:r>
        <w:rPr>
          <w:b/>
          <w:caps/>
          <w:szCs w:val="24"/>
        </w:rPr>
        <w:t>8014</w:t>
      </w:r>
    </w:p>
    <w:p w14:paraId="54755A2F" w14:textId="77777777" w:rsidR="00C61685" w:rsidRDefault="00C61685" w:rsidP="00610F62">
      <w:pPr>
        <w:jc w:val="center"/>
        <w:rPr>
          <w:b/>
        </w:rPr>
      </w:pPr>
    </w:p>
    <w:p w14:paraId="3B1F9F93" w14:textId="3C1032B0" w:rsidR="00610F62" w:rsidRDefault="00610F62" w:rsidP="00610F62">
      <w:pPr>
        <w:jc w:val="center"/>
        <w:rPr>
          <w:b/>
        </w:rPr>
      </w:pPr>
      <w:r w:rsidRPr="008647EB">
        <w:rPr>
          <w:b/>
        </w:rPr>
        <w:t>CERTIFICATE OF SERVICE</w:t>
      </w:r>
    </w:p>
    <w:p w14:paraId="640A1FE1" w14:textId="77777777" w:rsidR="00610F62" w:rsidRPr="008647EB" w:rsidRDefault="00610F62" w:rsidP="00610F62">
      <w:pPr>
        <w:jc w:val="center"/>
        <w:rPr>
          <w:b/>
        </w:rPr>
      </w:pPr>
    </w:p>
    <w:p w14:paraId="4739931F" w14:textId="7BBE841F" w:rsidR="00610F62" w:rsidRPr="008647EB" w:rsidRDefault="00610F62" w:rsidP="00610F62">
      <w:pPr>
        <w:spacing w:line="360" w:lineRule="auto"/>
        <w:ind w:firstLine="720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 </w:t>
      </w:r>
      <w:r w:rsidRPr="004C69EA">
        <w:rPr>
          <w:color w:val="0D0D0D"/>
        </w:rPr>
        <w:fldChar w:fldCharType="begin"/>
      </w:r>
      <w:r w:rsidRPr="004C69EA">
        <w:rPr>
          <w:color w:val="0D0D0D"/>
        </w:rPr>
        <w:instrText xml:space="preserve"> DATE \@ "MMMM d, yyyy" </w:instrText>
      </w:r>
      <w:r w:rsidRPr="004C69EA">
        <w:rPr>
          <w:color w:val="0D0D0D"/>
        </w:rPr>
        <w:fldChar w:fldCharType="separate"/>
      </w:r>
      <w:r w:rsidR="0080584F">
        <w:rPr>
          <w:noProof/>
          <w:color w:val="0D0D0D"/>
        </w:rPr>
        <w:t>June 12, 2025</w:t>
      </w:r>
      <w:r w:rsidRPr="004C69EA">
        <w:rPr>
          <w:color w:val="0D0D0D"/>
        </w:rPr>
        <w:fldChar w:fldCharType="end"/>
      </w:r>
      <w:r>
        <w:rPr>
          <w:color w:val="0D0D0D"/>
        </w:rPr>
        <w:t>, in accordance with the Second Order Suspending Rules, issued in Project No. 50664.</w:t>
      </w:r>
    </w:p>
    <w:p w14:paraId="06CDDDCA" w14:textId="77777777" w:rsidR="00610F62" w:rsidRDefault="00610F62" w:rsidP="00610F62">
      <w:pPr>
        <w:ind w:left="5040"/>
      </w:pPr>
    </w:p>
    <w:p w14:paraId="22C23379" w14:textId="77777777" w:rsidR="00610F62" w:rsidRDefault="00610F62" w:rsidP="00610F62">
      <w:pPr>
        <w:ind w:left="5040"/>
      </w:pPr>
    </w:p>
    <w:p w14:paraId="0F3D7F6D" w14:textId="77777777" w:rsidR="00610F62" w:rsidRPr="00EE0945" w:rsidRDefault="00610F62" w:rsidP="00610F6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u w:val="single"/>
        </w:rPr>
      </w:pPr>
      <w:r w:rsidRPr="00EE0945">
        <w:rPr>
          <w:u w:val="single"/>
        </w:rPr>
        <w:t>/s/ Dylan King</w:t>
      </w:r>
      <w:r w:rsidRPr="00EE0945">
        <w:rPr>
          <w:u w:val="single"/>
        </w:rPr>
        <w:tab/>
      </w:r>
      <w:r w:rsidRPr="00EE0945">
        <w:rPr>
          <w:u w:val="single"/>
        </w:rPr>
        <w:tab/>
      </w:r>
      <w:r w:rsidRPr="00EE0945">
        <w:rPr>
          <w:u w:val="single"/>
        </w:rPr>
        <w:tab/>
      </w:r>
    </w:p>
    <w:p w14:paraId="5BFD9945" w14:textId="21298CF0" w:rsidR="00F67A6B" w:rsidRPr="005A2A73" w:rsidRDefault="00610F62" w:rsidP="00610F62">
      <w:pPr>
        <w:ind w:left="4320"/>
      </w:pPr>
      <w:r w:rsidRPr="00EE0945">
        <w:t xml:space="preserve">Dylan King </w:t>
      </w:r>
    </w:p>
    <w:sectPr w:rsidR="00F67A6B" w:rsidRPr="005A2A7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F8E4B" w14:textId="77777777" w:rsidR="009E0908" w:rsidRDefault="009E0908" w:rsidP="00645DF3">
      <w:r>
        <w:separator/>
      </w:r>
    </w:p>
  </w:endnote>
  <w:endnote w:type="continuationSeparator" w:id="0">
    <w:p w14:paraId="323BC1FA" w14:textId="77777777" w:rsidR="009E0908" w:rsidRDefault="009E0908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57ADE" w14:textId="77777777" w:rsidR="006E02B9" w:rsidRPr="006E02B9" w:rsidRDefault="006E02B9">
    <w:pPr>
      <w:pStyle w:val="Footer"/>
      <w:jc w:val="center"/>
      <w:rPr>
        <w:sz w:val="20"/>
      </w:rPr>
    </w:pPr>
    <w:r w:rsidRPr="006E02B9">
      <w:rPr>
        <w:sz w:val="20"/>
      </w:rPr>
      <w:fldChar w:fldCharType="begin"/>
    </w:r>
    <w:r w:rsidRPr="006E02B9">
      <w:rPr>
        <w:sz w:val="20"/>
      </w:rPr>
      <w:instrText xml:space="preserve"> PAGE   \* MERGEFORMAT </w:instrText>
    </w:r>
    <w:r w:rsidRPr="006E02B9">
      <w:rPr>
        <w:sz w:val="20"/>
      </w:rPr>
      <w:fldChar w:fldCharType="separate"/>
    </w:r>
    <w:r w:rsidRPr="006E02B9">
      <w:rPr>
        <w:noProof/>
        <w:sz w:val="20"/>
      </w:rPr>
      <w:t>2</w:t>
    </w:r>
    <w:r w:rsidRPr="006E02B9">
      <w:rPr>
        <w:noProof/>
        <w:sz w:val="20"/>
      </w:rPr>
      <w:fldChar w:fldCharType="end"/>
    </w:r>
  </w:p>
  <w:p w14:paraId="03D77F8D" w14:textId="77777777" w:rsidR="006E02B9" w:rsidRDefault="006E0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A19F9" w14:textId="77777777" w:rsidR="009E0908" w:rsidRDefault="009E0908" w:rsidP="00645DF3">
      <w:r>
        <w:separator/>
      </w:r>
    </w:p>
  </w:footnote>
  <w:footnote w:type="continuationSeparator" w:id="0">
    <w:p w14:paraId="46FCDD24" w14:textId="77777777" w:rsidR="009E0908" w:rsidRDefault="009E0908" w:rsidP="00645DF3">
      <w:r>
        <w:continuationSeparator/>
      </w:r>
    </w:p>
  </w:footnote>
  <w:footnote w:id="1">
    <w:p w14:paraId="0B54357F" w14:textId="77777777" w:rsidR="0077385F" w:rsidRPr="000B3B74" w:rsidRDefault="0077385F" w:rsidP="0077385F">
      <w:pPr>
        <w:pStyle w:val="FootnoteText"/>
        <w:ind w:firstLine="720"/>
      </w:pPr>
      <w:r w:rsidRPr="00842854">
        <w:rPr>
          <w:rStyle w:val="FootnoteReference"/>
        </w:rPr>
        <w:footnoteRef/>
      </w:r>
      <w:r w:rsidRPr="00842854">
        <w:t xml:space="preserve"> Public U</w:t>
      </w:r>
      <w:r w:rsidRPr="000B3B74">
        <w:t>tility Regulatory Act, Tex. Util. Code §§ 11.001-66.017.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F7C64"/>
    <w:multiLevelType w:val="hybridMultilevel"/>
    <w:tmpl w:val="4CC6C74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746B9A"/>
    <w:multiLevelType w:val="hybridMultilevel"/>
    <w:tmpl w:val="35683D4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67216">
    <w:abstractNumId w:val="3"/>
  </w:num>
  <w:num w:numId="2" w16cid:durableId="1424646565">
    <w:abstractNumId w:val="1"/>
  </w:num>
  <w:num w:numId="3" w16cid:durableId="1428115121">
    <w:abstractNumId w:val="4"/>
  </w:num>
  <w:num w:numId="4" w16cid:durableId="396587652">
    <w:abstractNumId w:val="2"/>
  </w:num>
  <w:num w:numId="5" w16cid:durableId="319121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30162"/>
    <w:rsid w:val="00032BB5"/>
    <w:rsid w:val="00042BEF"/>
    <w:rsid w:val="0005259E"/>
    <w:rsid w:val="00056DE0"/>
    <w:rsid w:val="0006088B"/>
    <w:rsid w:val="00063447"/>
    <w:rsid w:val="00096557"/>
    <w:rsid w:val="000A09D2"/>
    <w:rsid w:val="000A775A"/>
    <w:rsid w:val="000C31CD"/>
    <w:rsid w:val="000E252D"/>
    <w:rsid w:val="000E5A26"/>
    <w:rsid w:val="001208F1"/>
    <w:rsid w:val="00120C64"/>
    <w:rsid w:val="00130781"/>
    <w:rsid w:val="00137659"/>
    <w:rsid w:val="00157194"/>
    <w:rsid w:val="00166033"/>
    <w:rsid w:val="00171E15"/>
    <w:rsid w:val="001A5299"/>
    <w:rsid w:val="001A7E2C"/>
    <w:rsid w:val="001B3A80"/>
    <w:rsid w:val="001C6FC8"/>
    <w:rsid w:val="001C7CF1"/>
    <w:rsid w:val="001D0524"/>
    <w:rsid w:val="001E3591"/>
    <w:rsid w:val="001E6E8B"/>
    <w:rsid w:val="001F56D4"/>
    <w:rsid w:val="00205340"/>
    <w:rsid w:val="00205FEC"/>
    <w:rsid w:val="00213922"/>
    <w:rsid w:val="00224EFB"/>
    <w:rsid w:val="002351B3"/>
    <w:rsid w:val="002445CA"/>
    <w:rsid w:val="00264B5B"/>
    <w:rsid w:val="0028144C"/>
    <w:rsid w:val="00284B6D"/>
    <w:rsid w:val="00290BF9"/>
    <w:rsid w:val="00292ED1"/>
    <w:rsid w:val="002A0B7C"/>
    <w:rsid w:val="002C1177"/>
    <w:rsid w:val="002C1981"/>
    <w:rsid w:val="002C1A1C"/>
    <w:rsid w:val="002F500B"/>
    <w:rsid w:val="003147B0"/>
    <w:rsid w:val="00317A6E"/>
    <w:rsid w:val="00323DA8"/>
    <w:rsid w:val="003412B2"/>
    <w:rsid w:val="003413F2"/>
    <w:rsid w:val="0035731D"/>
    <w:rsid w:val="003823D0"/>
    <w:rsid w:val="00393081"/>
    <w:rsid w:val="00396B8D"/>
    <w:rsid w:val="003B1E32"/>
    <w:rsid w:val="003C1C18"/>
    <w:rsid w:val="003C2315"/>
    <w:rsid w:val="003C3971"/>
    <w:rsid w:val="003C4CD0"/>
    <w:rsid w:val="003D1641"/>
    <w:rsid w:val="003D5541"/>
    <w:rsid w:val="003F35E2"/>
    <w:rsid w:val="003F73A0"/>
    <w:rsid w:val="00404664"/>
    <w:rsid w:val="00411B11"/>
    <w:rsid w:val="00431C9F"/>
    <w:rsid w:val="00456683"/>
    <w:rsid w:val="00463FB0"/>
    <w:rsid w:val="00466573"/>
    <w:rsid w:val="00486121"/>
    <w:rsid w:val="00490495"/>
    <w:rsid w:val="00496214"/>
    <w:rsid w:val="004A13D4"/>
    <w:rsid w:val="004A27E1"/>
    <w:rsid w:val="004A3E0E"/>
    <w:rsid w:val="004B1006"/>
    <w:rsid w:val="004C7E67"/>
    <w:rsid w:val="004C7F32"/>
    <w:rsid w:val="004D07DE"/>
    <w:rsid w:val="004D5C48"/>
    <w:rsid w:val="004E6A0A"/>
    <w:rsid w:val="004F317B"/>
    <w:rsid w:val="004F4073"/>
    <w:rsid w:val="00502E87"/>
    <w:rsid w:val="00504592"/>
    <w:rsid w:val="00507E26"/>
    <w:rsid w:val="00553007"/>
    <w:rsid w:val="005676FC"/>
    <w:rsid w:val="00585FC3"/>
    <w:rsid w:val="005A2A73"/>
    <w:rsid w:val="005A2A7C"/>
    <w:rsid w:val="005C31D6"/>
    <w:rsid w:val="005C562F"/>
    <w:rsid w:val="005D3FA7"/>
    <w:rsid w:val="005E1C8E"/>
    <w:rsid w:val="005F08D1"/>
    <w:rsid w:val="005F0A29"/>
    <w:rsid w:val="005F4A66"/>
    <w:rsid w:val="00606F27"/>
    <w:rsid w:val="00610F62"/>
    <w:rsid w:val="00613536"/>
    <w:rsid w:val="00620AE2"/>
    <w:rsid w:val="006365DD"/>
    <w:rsid w:val="00640FEE"/>
    <w:rsid w:val="00645DF3"/>
    <w:rsid w:val="00654809"/>
    <w:rsid w:val="00656641"/>
    <w:rsid w:val="00657E88"/>
    <w:rsid w:val="00682DCD"/>
    <w:rsid w:val="006B0159"/>
    <w:rsid w:val="006C4514"/>
    <w:rsid w:val="006D2533"/>
    <w:rsid w:val="006D5C7A"/>
    <w:rsid w:val="006D7224"/>
    <w:rsid w:val="006E02B9"/>
    <w:rsid w:val="006E5353"/>
    <w:rsid w:val="006F7C1B"/>
    <w:rsid w:val="007036CE"/>
    <w:rsid w:val="00704511"/>
    <w:rsid w:val="00751AFE"/>
    <w:rsid w:val="0077385F"/>
    <w:rsid w:val="0077527B"/>
    <w:rsid w:val="0078226E"/>
    <w:rsid w:val="00782EEF"/>
    <w:rsid w:val="0078431C"/>
    <w:rsid w:val="00791EAD"/>
    <w:rsid w:val="00795005"/>
    <w:rsid w:val="007A06DE"/>
    <w:rsid w:val="007A2403"/>
    <w:rsid w:val="007B76C9"/>
    <w:rsid w:val="007D48E6"/>
    <w:rsid w:val="007E1600"/>
    <w:rsid w:val="007E341B"/>
    <w:rsid w:val="007E4A61"/>
    <w:rsid w:val="007E5C22"/>
    <w:rsid w:val="00804879"/>
    <w:rsid w:val="0080584F"/>
    <w:rsid w:val="0082240B"/>
    <w:rsid w:val="0082530F"/>
    <w:rsid w:val="008346F5"/>
    <w:rsid w:val="00843349"/>
    <w:rsid w:val="008462B8"/>
    <w:rsid w:val="008529B8"/>
    <w:rsid w:val="00870785"/>
    <w:rsid w:val="00876AE6"/>
    <w:rsid w:val="008837C3"/>
    <w:rsid w:val="00896A49"/>
    <w:rsid w:val="008A0B50"/>
    <w:rsid w:val="008A6ACD"/>
    <w:rsid w:val="008C267D"/>
    <w:rsid w:val="008D2491"/>
    <w:rsid w:val="008E46F6"/>
    <w:rsid w:val="008F1CB9"/>
    <w:rsid w:val="008F4C2B"/>
    <w:rsid w:val="00922279"/>
    <w:rsid w:val="009250C2"/>
    <w:rsid w:val="009253AF"/>
    <w:rsid w:val="0093013E"/>
    <w:rsid w:val="00935EFA"/>
    <w:rsid w:val="009474E8"/>
    <w:rsid w:val="00965556"/>
    <w:rsid w:val="0098073C"/>
    <w:rsid w:val="00981591"/>
    <w:rsid w:val="00997247"/>
    <w:rsid w:val="009B30F6"/>
    <w:rsid w:val="009B3136"/>
    <w:rsid w:val="009C0B3E"/>
    <w:rsid w:val="009C3631"/>
    <w:rsid w:val="009D3789"/>
    <w:rsid w:val="009E0908"/>
    <w:rsid w:val="009E3478"/>
    <w:rsid w:val="00A11669"/>
    <w:rsid w:val="00A13FE6"/>
    <w:rsid w:val="00A1473F"/>
    <w:rsid w:val="00A14864"/>
    <w:rsid w:val="00A3073D"/>
    <w:rsid w:val="00A31D47"/>
    <w:rsid w:val="00A36576"/>
    <w:rsid w:val="00A458EF"/>
    <w:rsid w:val="00A61893"/>
    <w:rsid w:val="00A65430"/>
    <w:rsid w:val="00A655CE"/>
    <w:rsid w:val="00A6620E"/>
    <w:rsid w:val="00A758CC"/>
    <w:rsid w:val="00AB08FF"/>
    <w:rsid w:val="00AB3297"/>
    <w:rsid w:val="00AB5B5A"/>
    <w:rsid w:val="00AE178F"/>
    <w:rsid w:val="00B037AB"/>
    <w:rsid w:val="00B05DC1"/>
    <w:rsid w:val="00B073C3"/>
    <w:rsid w:val="00B07D10"/>
    <w:rsid w:val="00B275A1"/>
    <w:rsid w:val="00B30D7F"/>
    <w:rsid w:val="00B311C3"/>
    <w:rsid w:val="00B3586E"/>
    <w:rsid w:val="00B362F1"/>
    <w:rsid w:val="00B45244"/>
    <w:rsid w:val="00B454D8"/>
    <w:rsid w:val="00B463CA"/>
    <w:rsid w:val="00B54BC7"/>
    <w:rsid w:val="00B67CE8"/>
    <w:rsid w:val="00B7469A"/>
    <w:rsid w:val="00B8219D"/>
    <w:rsid w:val="00BB19C7"/>
    <w:rsid w:val="00BB6041"/>
    <w:rsid w:val="00BB7A34"/>
    <w:rsid w:val="00BC1C26"/>
    <w:rsid w:val="00BD7C4B"/>
    <w:rsid w:val="00BE59FE"/>
    <w:rsid w:val="00C311D9"/>
    <w:rsid w:val="00C52FC2"/>
    <w:rsid w:val="00C61685"/>
    <w:rsid w:val="00C6481D"/>
    <w:rsid w:val="00C64E16"/>
    <w:rsid w:val="00C74C1D"/>
    <w:rsid w:val="00C82901"/>
    <w:rsid w:val="00CA2514"/>
    <w:rsid w:val="00CA3007"/>
    <w:rsid w:val="00CA3793"/>
    <w:rsid w:val="00CA56E5"/>
    <w:rsid w:val="00CB7D32"/>
    <w:rsid w:val="00CD2BEF"/>
    <w:rsid w:val="00D20634"/>
    <w:rsid w:val="00D20953"/>
    <w:rsid w:val="00D24518"/>
    <w:rsid w:val="00D37297"/>
    <w:rsid w:val="00D444D4"/>
    <w:rsid w:val="00D45391"/>
    <w:rsid w:val="00D471F6"/>
    <w:rsid w:val="00D474A4"/>
    <w:rsid w:val="00D53095"/>
    <w:rsid w:val="00D56498"/>
    <w:rsid w:val="00D65A1C"/>
    <w:rsid w:val="00D7751B"/>
    <w:rsid w:val="00D7779E"/>
    <w:rsid w:val="00D82175"/>
    <w:rsid w:val="00D85A76"/>
    <w:rsid w:val="00D90457"/>
    <w:rsid w:val="00DB1504"/>
    <w:rsid w:val="00DC75AD"/>
    <w:rsid w:val="00DD571A"/>
    <w:rsid w:val="00DE0CDE"/>
    <w:rsid w:val="00DF5357"/>
    <w:rsid w:val="00E12DCC"/>
    <w:rsid w:val="00E13196"/>
    <w:rsid w:val="00E1616E"/>
    <w:rsid w:val="00E253E8"/>
    <w:rsid w:val="00E371D2"/>
    <w:rsid w:val="00E74932"/>
    <w:rsid w:val="00E84F71"/>
    <w:rsid w:val="00E87240"/>
    <w:rsid w:val="00E87CAE"/>
    <w:rsid w:val="00E9635B"/>
    <w:rsid w:val="00EA2072"/>
    <w:rsid w:val="00EA710F"/>
    <w:rsid w:val="00EB2DA0"/>
    <w:rsid w:val="00EB31B2"/>
    <w:rsid w:val="00EC3169"/>
    <w:rsid w:val="00EC395C"/>
    <w:rsid w:val="00ED1797"/>
    <w:rsid w:val="00ED5B65"/>
    <w:rsid w:val="00EE4225"/>
    <w:rsid w:val="00EF024A"/>
    <w:rsid w:val="00EF575B"/>
    <w:rsid w:val="00EF69BB"/>
    <w:rsid w:val="00F074E7"/>
    <w:rsid w:val="00F14D8F"/>
    <w:rsid w:val="00F214F9"/>
    <w:rsid w:val="00F2166B"/>
    <w:rsid w:val="00F25948"/>
    <w:rsid w:val="00F56CB0"/>
    <w:rsid w:val="00F64871"/>
    <w:rsid w:val="00F67A6B"/>
    <w:rsid w:val="00F702C1"/>
    <w:rsid w:val="00F70772"/>
    <w:rsid w:val="00F71D7C"/>
    <w:rsid w:val="00F764AE"/>
    <w:rsid w:val="00F76E6C"/>
    <w:rsid w:val="00F80AA1"/>
    <w:rsid w:val="00F8100F"/>
    <w:rsid w:val="00F82856"/>
    <w:rsid w:val="00F85365"/>
    <w:rsid w:val="00FB20C0"/>
    <w:rsid w:val="00FB5EB9"/>
    <w:rsid w:val="00FC0B83"/>
    <w:rsid w:val="00FC5E09"/>
    <w:rsid w:val="00FD57AF"/>
    <w:rsid w:val="00FE5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713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5A1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unhideWhenUsed/>
    <w:rsid w:val="00645DF3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E02B9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E02B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E02B9"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39"/>
    <w:rsid w:val="00B31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rsid w:val="003B1E32"/>
    <w:pPr>
      <w:numPr>
        <w:numId w:val="5"/>
      </w:numPr>
      <w:contextualSpacing/>
    </w:pPr>
    <w:rPr>
      <w:rFonts w:ascii="Times" w:hAnsi="Times"/>
    </w:rPr>
  </w:style>
  <w:style w:type="paragraph" w:customStyle="1" w:styleId="CaseCaption">
    <w:name w:val="Case Caption"/>
    <w:basedOn w:val="Normal"/>
    <w:next w:val="Normal"/>
    <w:link w:val="CaseCaptionChar"/>
    <w:qFormat/>
    <w:rsid w:val="00F67A6B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F67A6B"/>
    <w:rPr>
      <w:rFonts w:ascii="Times New Roman" w:eastAsia="Times New Roman" w:hAnsi="Times New Roman"/>
      <w:b/>
      <w:caps/>
      <w:sz w:val="24"/>
      <w:szCs w:val="24"/>
    </w:rPr>
  </w:style>
  <w:style w:type="paragraph" w:customStyle="1" w:styleId="Paragraph">
    <w:name w:val="Paragraph"/>
    <w:basedOn w:val="Normal"/>
    <w:qFormat/>
    <w:rsid w:val="005A2A73"/>
    <w:pPr>
      <w:spacing w:line="360" w:lineRule="auto"/>
      <w:ind w:firstLine="720"/>
    </w:pPr>
    <w:rPr>
      <w:szCs w:val="24"/>
    </w:rPr>
  </w:style>
  <w:style w:type="character" w:styleId="PlaceholderText">
    <w:name w:val="Placeholder Text"/>
    <w:basedOn w:val="DefaultParagraphFont"/>
    <w:uiPriority w:val="99"/>
    <w:semiHidden/>
    <w:rsid w:val="005A2A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E6182-B359-4B6B-B57E-F55DEE881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1716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2012</CharactersWithSpaces>
  <SharedDoc>false</SharedDoc>
  <HLinks>
    <vt:vector size="6" baseType="variant">
      <vt:variant>
        <vt:i4>393267</vt:i4>
      </vt:variant>
      <vt:variant>
        <vt:i4>3</vt:i4>
      </vt:variant>
      <vt:variant>
        <vt:i4>0</vt:i4>
      </vt:variant>
      <vt:variant>
        <vt:i4>5</vt:i4>
      </vt:variant>
      <vt:variant>
        <vt:lpwstr>mailto:Anthony.Kanalas@puc.texas.gov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pleading</cp:keywords>
  <cp:lastModifiedBy/>
  <cp:revision>1</cp:revision>
  <dcterms:created xsi:type="dcterms:W3CDTF">2025-06-12T14:21:00Z</dcterms:created>
  <dcterms:modified xsi:type="dcterms:W3CDTF">2025-06-12T14:21:00Z</dcterms:modified>
</cp:coreProperties>
</file>